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EE" w:rsidRPr="00D1513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D1513E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bookmarkEnd w:id="0"/>
      <w:r w:rsidRPr="00D1513E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7F5567" w:rsidRPr="00D1513E">
        <w:rPr>
          <w:rFonts w:ascii="Times New Roman" w:eastAsia="Times New Roman" w:hAnsi="Times New Roman" w:cs="Times New Roman"/>
          <w:sz w:val="24"/>
          <w:szCs w:val="24"/>
        </w:rPr>
        <w:t>4</w:t>
      </w:r>
    </w:p>
    <w:p w:rsidR="003144EE" w:rsidRPr="00D1513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D1513E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D1513E" w:rsidRDefault="003144EE" w:rsidP="00612E85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D1513E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D1513E" w:rsidRDefault="003144EE" w:rsidP="00612E85">
      <w:pPr>
        <w:ind w:left="7088"/>
        <w:rPr>
          <w:rFonts w:ascii="Times New Roman" w:hAnsi="Times New Roman" w:cs="Times New Roman"/>
          <w:sz w:val="24"/>
          <w:szCs w:val="24"/>
        </w:rPr>
      </w:pPr>
      <w:r w:rsidRPr="00D1513E">
        <w:rPr>
          <w:rFonts w:ascii="Times New Roman" w:eastAsia="Times New Roman" w:hAnsi="Times New Roman" w:cs="Times New Roman"/>
          <w:sz w:val="24"/>
          <w:szCs w:val="24"/>
        </w:rPr>
        <w:t>от _______ № ____________</w:t>
      </w:r>
    </w:p>
    <w:tbl>
      <w:tblPr>
        <w:tblW w:w="10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79"/>
        <w:gridCol w:w="4484"/>
        <w:gridCol w:w="824"/>
        <w:gridCol w:w="423"/>
        <w:gridCol w:w="1209"/>
        <w:gridCol w:w="791"/>
        <w:gridCol w:w="654"/>
        <w:gridCol w:w="965"/>
        <w:gridCol w:w="29"/>
      </w:tblGrid>
      <w:tr w:rsidR="000C7D4B" w:rsidRPr="000C7D4B" w:rsidTr="00991CCC">
        <w:trPr>
          <w:gridAfter w:val="1"/>
          <w:wAfter w:w="29" w:type="dxa"/>
          <w:cantSplit/>
          <w:trHeight w:val="1470"/>
        </w:trPr>
        <w:tc>
          <w:tcPr>
            <w:tcW w:w="101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7C1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1" w:name="RANGE!A1:E112"/>
            <w:bookmarkEnd w:id="1"/>
            <w:r w:rsidRPr="000C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бюджета города на 202</w:t>
            </w:r>
            <w:r w:rsidR="007C15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0C7D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</w:tr>
      <w:tr w:rsidR="000C7D4B" w:rsidRPr="000C7D4B" w:rsidTr="00991CCC">
        <w:trPr>
          <w:gridAfter w:val="2"/>
          <w:wAfter w:w="994" w:type="dxa"/>
          <w:cantSplit/>
          <w:trHeight w:val="315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7D4B" w:rsidRPr="000C7D4B" w:rsidRDefault="000C7D4B" w:rsidP="000C7D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показателей бюджетной классификации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Сумма,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 по предоставлению на конкурсной основе грантов зарегистрированным и осуществляющим свою деятельность на территории города Красноярска субъектам малого и среднего предпринимательства и социально ориентированным некоммерческим организациям на реализацию инвестиционных проектов по развитию производства товаров (работ, услуг) на условиях привлечения инвестиций с использованием инвестиционных платформ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предметами которой являются предоставление поручительств, грантов, займов,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0110073070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программы 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 в сфере производства, связанных с созданием нового или развитием (модернизацией) действующего производства товаров (работ, услуг), 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на реализацию в приоритетных отраслях инвестиционных проектов в сфере развития предпринимательской деятельности, связанных с созданием и (или) развитием предпринимательской деятельности,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0120073090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39 442 735,37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дошкольного образования, создание условий для осуществления присмотра и ухода за детьми" 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14 638 082,47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3 349 154,35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1 821 390,26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1 527 764,09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26 154,30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14 426,31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11 727,99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1 536 074,47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0210074080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1 417 930,73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12 399,80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13 833,60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2 872 923,45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0210075880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2 494 639,25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986 086,09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522 652,96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463 433,13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1 084,81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1 075,09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закупок в целях оказания услуг по присмотру и уходу за детьми дошкольного возраста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573 696,00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342 851,85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230 844,15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85 136,25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84 544,95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447 459,86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15 704,46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10 951,04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0210086970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3 480,16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166 419,62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125 351,84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41 067,78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318 015,17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257 072,61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60 942,56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55 033,93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18 326,07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02100S5840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26 786,53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021Я153150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135 356,96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общего образования" 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19 851 996,57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2 684 967,62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623 857,68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2 061 109,94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461 033,83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0220074090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1 726 621,07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9 800 697,70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2 312 575,88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0220075640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7 488 121,82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организаций,  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0220075920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42 921,37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42 538,52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73 153,02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12 748,79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60 404,23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 проектов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1 389 557,67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0220086830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832 622,99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198 829,89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633 793,10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389 954,56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72 250,47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317 704,09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новых  мест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02200S4210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1 500 450,14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реконструкции или капитального ремонта зданий муниципальных общеобразовательных организаций, находящихся в аварийном состоянии,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151 383,38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49 505,00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24 417,92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25 087,08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оборудования в целях реализации мероприятий по модернизации школьных систем образования по конкурсным отборам, проведенным в 2022-2023 годах,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40 591,63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16 456,12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022Ю457502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24 135,51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3 163,84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022Ю650500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10 077,46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43 909,10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10 491,56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022Ю651790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33 417,54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113 664,60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022Ю653030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514 068,70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1 228 208,75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667 588,21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664 148,21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153 796,33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510 351,88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388 996,17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356 420,83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107 499,99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246 973,24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32 575,34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талантливых и одаренных детей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1 859,20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132 126,67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37 618,29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8 397,17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29 221,12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отдыха и занятости детей в каникулярное время"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583 148,43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92 912,28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427 709,61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4 015,06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92 029,65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8 607,69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323 057,21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19 456,58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303 600,63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14 930,33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02400S3970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5 922,04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 и спорта в системе образования"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144 454,26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113 454,27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111 754,27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зданий и сооружений общеобразовательных организаций в соответствие с требованиями законодательства в рамках подпрограммы "Развитие физической культуры и спорта в системе образования"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02500S5630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30 999,99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171 456,53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162 484,96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135 598,40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26 886,56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5 033,15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1 002,65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2 932,95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1 716,60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0260088130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1 216,35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питания обучающихся"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1 818 053,96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24 928,49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1 338,49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операции, в рамках подпрограммы "Организация питания обучающихся"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19 116,70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3 554,45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0270008530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15 562,25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бесплатным питанием 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37 921,54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138 052,36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0270075660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12 200,31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2 224,16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0270086060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9 976,15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организации школьного питания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186 855,95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41 081,75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145 774,20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247 609,45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25 574,13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0270088250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222 035,32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 бесплатным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929 451,10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181 404,46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02700L3040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748 046,64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 в рамках подпрограммы "Организация питания обучающихся» муниципальной программы "Развитие образования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02700S5630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16 445,54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организации и обеспечения бесплатным  двухразовым питанием обучающихся с ограниченными возможностями здоровья, в том числе одновременно являющихся инвалидами (детьми инвалидами), в муниципальных образовательных организациях в рамках подпрограммы "Организация питания обучающихся"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205 010,32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48 684,79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02700S5830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156 325,53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1 007 334,40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178 870,00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174 350,00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осуществление деятельности по опеке и попечительству 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187 469,64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0280075520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13 863,96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независимой оценки качества условий осуществления образовательной деятельности муниципальными учреждениями отрасли "Образование"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массовых мероприятий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в области образования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абсолютному победителю городского профессионального конкурса "Учитель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классный"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0280086580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меры поддержки (меры материального стимулирования) в виде ежемесячной денежной выплаты гражданам, заключившим договоры о целевом обучении с муниципальными бюджетными и автономными учреждениями отрасли "Образование" города Красноярска,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16 733,10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7 932,30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8 800,80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победителям городского профессионального конкурса "Лучший работник столовой муниципального образовательного учреждения города Красноярска" 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16F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победителю городского профессионального конкурса "Младший воспитатель (помощник воспитателя)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0280086612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601 373,36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558 790,50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42 568,86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0280088120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660 076,23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инфраструктуры сферы молодежной политики"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20 739,66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2 959,66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03100S4560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9 818,00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47 517,60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0350071740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20 596,91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0350088120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3 236,91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591 818,97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365 258,67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5 742,73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359 515,94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155 280,51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в виде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лицам в возрасте от 14 до 35 лет, осуществляющим добровольческую деятельность на территории города Красноярска по заявкам, верифицированным муниципальным молодежным автономным учреждением «Красноярский волонтерский центр «Доброе дело», 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189,89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в рамках подготовки празднования 400-летия основания города в рамках подпрограммы «Создание условий для гражданского и патриотического воспитания молодежи города Красноярска» муниципальной программы «Развитие молодежной политики в городе Красноярске»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3 978,60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423,79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денежной премии победителям конкурса "Молодой 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0360071530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4 023,00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0360080300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7 455,63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политики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31 182,27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03600S4560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30 832,27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639 924,71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 "Обеспечение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94 760,00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88 660,00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545 164,71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1 711,90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27 301,18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27 299,05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дополнительной меры социальной поддержки в виде единовременной адресной материальной помощи многодетным гражданам, получившим земельный сертификат в соответствии с Законом Красноярского края от 06.10.2022 № 4-1118 "О социальных выплатах многодетным гражданам на приобретение земельного участка и улучшение жилищных условий",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рублей,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43 507,70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43 015,00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7 095,50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гражданам  в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6 606,00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 единовременной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1 481,00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1 465,00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ежегодной единовременной денежной выплаты лицам, удостоенным звания "Почетный гражданин города Красноярска",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Оформление бесплатной подписки на газету "Городские новости"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38 489,90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выплаты пенсии за выслугу лет  лицам, замещавшим муниципальные должности и должности муниципальной службы,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130 929,98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дополнительной меры социальной поддержки отдельным категориям граждан в виде частичной компенсации стоимости электроэнергии, используемой для отопления, с учетом расходов на доставку и пересылку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19 225,00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19 018,10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в виде единовременной адресной материальной помощи родным детям, усыновленным (удочеренным) детям, приемным или подопечным детям в возрасте до 18 лет (в отдельных случаях до 23 лет) лиц, принимающих участие в специальной военной операции, по месту жительства которых нет сведений о месте их пребывания,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20 840,00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3 563,64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2 333,50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2 317,50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16 710,50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16 594,50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дополнительной меры социальной поддержки родным детям, усыновленным (удочеренным) детям, приемным или подопечным детям в возрасте от 0 до 3 лет лиц, принимающих (принимавших) участие в специальной военной операции, в виде единовременной адресной материальной помощи в размере 10 000 рублей на каждого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минимума,  в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7 552,50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9 075,91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отдыха  и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25 020,10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24 628,55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Информирование населения  о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0420081470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04200L4970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25 760,07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4 347 545,46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1 219 654,66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858 458,59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276 174,56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582 284,03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12 205,57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4 377,33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7 828,24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Реставрация музейных предметов из фондов муниципальных музеев в рамках подпрограммы "Сохранение и развитие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0510085030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Создание и укрепление материально-технической базы в рамках подпрограммы "Сохранение и развитие  культурного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35 438,57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7 976,92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учреждений культуры и искусства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"Сохранение и развитие 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280,02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05100L5190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1 045,47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451,45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05100S4880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1 687 906,89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1 104 577,63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1 104 577,63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258 728,68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845 848,95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событийных массовых  культурных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151 628,21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2 015,90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149 612,31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 культурно-массовых мероприятий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31 687,20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Участие муниципальных творческих коллективов в международных и всероссийских конкурсах, фестивалях, культурных обменах 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0520085060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1 874,19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316 487,62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6 292,62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310 195,00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64 300,52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63 512,57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Строительство, реконструкция зданий учреждений культуры в рамках подпрограммы "Поддержка искусства и народного творчества"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0520088170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17 351,52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1 268 514,45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990 451,28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786 133,14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204 318,14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0530085080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искусства" 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19 650,03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16 723,94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2 926,09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безопасности жизнедеятельности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0530088230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053Я555191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4 081,63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171 469,46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45 190,00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Ежемесячная выплата за профессиональное мастерство работникам муниципальных творческих коллективов 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120 756,46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115 784,88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4 970,58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4 631 630,33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 и спорта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1 668 419,16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563 902,73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563 902,73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12 965,99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550 936,74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72 001,80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4 702,40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67 299,40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66 962,95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мероприятий, смотров-конкурсов, городских конкурсов,  размещение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2 138,41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995 626,01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995 626,01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995 626,01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34 750,21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34 687,33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0620080080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13 529,27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системы спортивной подготовки"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2 624 467,93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2 176 348,56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2 176 348,56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494 862,64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1 681 485,92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обеспечение отдыха и оздоровления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0630076490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75 318,29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персонифицированного финансирования дополнительного образования детей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0630086030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1 121,93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укрепление материально-технической базы в рамках подпрограммы "Развитие системы спортивной подготовки"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344 299,35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180 783,20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163 516,15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"Развитие системы спортивной подготовки"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25 103,15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663,03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24 440,12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D33BE7" w:rsidRDefault="00D33BE7" w:rsidP="00D33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B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  муниципальной программы "Развитие физической культуры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спорта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06300S3970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2 276,65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325 213,97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62 670,00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61 410,00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244 160,39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0640086590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287,36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функций муниципальных казенных учреждений (централизованная бухгалтерия, прочие учреждения)  в рамках подпрограммы "Обеспечение реализации муниципальной программы"  муниципальной программы "Развитие физической культуры и спорта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18 096,22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16 024,46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0640088120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2 071,76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3 451 868,18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1 691 874,28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104 289,90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96 740,00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7 547,90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17 500,10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затрат, связанных с ремонтом и (или) капитальным ремонтом объектов недвижимого имущества (производственных и технических помещений), включая разработку проектно-сметной документации, приобретение материалов и оборудования для проведения указанных работ,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259 675,00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Ремонт, капитальный ремонт трамвайной инфраструктуры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0710070060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458 851,48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средств в результате списания задолженности по бюджетным кредитам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07100S643Н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823 132,80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0720070040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1 759 993,90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7 995 133,55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0810072840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"Вовлечение территорий в градостроительную деятельность"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1 516 288,44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и неразграниченной государственной собственности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1 433 871,90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Снос аварийного жилищного фонда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0820072860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81 626,54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"Дом"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3 050 343,21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помещениях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632 766,35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277 654,15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0830072810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355 112,20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1 252 340,20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08300R0820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155 194,80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публично-правовой компании "Фонд развития территорий"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336 827,19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177 990,93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158 836,26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663 114,25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344 099,28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319 014,97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 за счет средств бюджета города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083И26748S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10 100,42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"Дороги"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2 952 444,81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2 157 073,62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2 157 073,62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0840072850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2 157 073,62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0840097503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709 880,30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и реконструкция автомобильных дорог общего пользования местного значения при реализации инфраструктурных проектов (мероприятий) за счет средств бюджета города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08400S7503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7 170,51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Осуществление дорожной деятельности в целях решения задач социально-экономического развития территорий за счет средств дорожного фонда Красноярского края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08400SД140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78 320,38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430 259,11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138 787,25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133 895,00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4 892,25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201 880,00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13 736,28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22 866,20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22 461,00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0850075870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66 725,66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12 220,00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12 742,73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41 762,93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13 792,93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2 549,38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Разработка и (или) актуализация схем водоснабжения и водоотведения, теплоснабжения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0890072090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1 318,60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473 961,51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52 268,71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9 488,01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4 908,01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4 431,10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3 131,10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1 089,60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1 047,50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0910084040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Красноярска" 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0920084050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317 890,00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306 512,30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11 377,70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0990000610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11 154 991,26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613 846,50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1010075700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доме 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капитального ремонта, установка индивидуальных приборов учета используемых энергетических ресурсов в  жилых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домов, являющихся объектами культурного наследия (памятниками истории и культуры) народов Российской Федерации, в рамках исполнения краткосрочного плана реализации региональной программы капитального ремонта общего имущества в многоквартирных домах в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50 743,46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домах)  в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384 228,74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дома,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услуг по сбору и перечислению в бюджет города платы за пользование  жилым помещением (платы за наем) для нанимателей жилых помещений по договорам социального найма, договорам найма жилых помещений муниципального жилищного фонда города 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1010083400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186 461,20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111 470,00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объектов  в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1020083260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74 991,20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"Содержание и ремонт автомобильных дорог общего пользования местного значения  в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6 682 938,94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2 249 443,49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2 249 443,49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2 249 443,49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755 517,22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755 517,22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755 517,22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1030083130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116 820,00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116 219,97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632 979,72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632 979,72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632 979,72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Текущее содержание автомобильных дорог общего пользования местного значения  и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1 164 057,02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103009Д810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значения  в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103И8SД110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1 515 151,52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 "Содержание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2 434 313,02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71 417,95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Оснащение спасательными постами мест отдыха населения у водных объектов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резервов материальных ресурсов в целях гражданской обороны и ликвидации чрезвычайных ситуаций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мероприятий по перемещению, временному хранению и утилизации брошенных, в том числе разукомплектованных, транспортных средств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мест захоронения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170 439,76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982 149,56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966 776,00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966 776,00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966 776,00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Обслуживание системы оповещения 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27 632,35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(строительство) мест (площадок) накопления твердых коммунальных отходов и приобретение контейнерного оборудования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и распространение среди населения  печатной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236,24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1040083250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Природоохранные мероприятия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1040086160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за счет средств бюджета города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1040088410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1 201,07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10400S4120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1 005 572,25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214 160,00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209 275,20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4 881,80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муниципальных учреждений 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737 804,00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663 622,80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67 863,20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67 863,20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6 318,00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4 318,00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 в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3 790,75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3 650,99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1050075180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49 817,50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4 306,41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45 511,09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22 011,09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архитектурно-художественной подсветки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 по уплате лизинговых платежей по договорам финансовой аренды (лизинга) специализированной техники для выполнения работ по капитальному ремонту, ремонту, содержанию улично-дорожной сети и (или) объектов внешнего благоустройства в рамках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1090088320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218 769,35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162 119,56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Цифровое муниципальное управление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18 112,79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безопасность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13 542,85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инфраструктура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3 248,60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28 245,32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Импортозамещение программного обеспечения в рамках подпрограммы "Цифровая трансформация муниципального управления"  муниципальной программы "Цифровизация города Красноярска"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1110087050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1 001 415,38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301 772,00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функций, возложенных на  органы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294 973,70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284 787,94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10 106,76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6 378,30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прозрачности и открытости бюджета города и бюджетного процесса для граждан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1210088030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муниципальным долгом города  Красноярска в рамках муниципальной программы "Управление муниципальными финансами"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1290088040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699 643,38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1 630 131,57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"Формирование современной городской среды"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1 286 570,66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благоустройству, направленных на  формирование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374 953,46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374 953,46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131И455550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374 953,46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по благоустройству территорий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911 617,20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911 617,20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131И478440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911 617,20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"Поддержка местных инициатив" в рамках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104 760,91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1330081500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6 455,00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премии Главы города победителям ежегодного конкурса "Самый благоустроенный район города Красноярска" - физическим лицам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грантов победителям  ежегодного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1330083370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"СЕРЕБРЯНЫЙ ДВОРИК"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1330089336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4 212,62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«Настольный теннис в каждый двор!» в рамках подпрограммы " 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1330089401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9 509,26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«Инициативный проект по благоустройству общественного пространства – развивающей детско-юношеской спортивной площадки и мест отдыха для взрослых и людей преклонного возраста «ДОБРЫЕ СОСЕДИ»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1330089402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13 809,77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«СКВЕР «ЮНИОН»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1330089403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14 121,00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«Благоустройство территории между домами № 37 по ул. Тотмина, № 46, № 48 по ул. Юшкова и МБДОУ № 90 – сквер «Мой двор»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1330089404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13 791,17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«Дом. Семья. Спорт.»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1330089405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3 464,32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«Мир детства и заботы» 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1330089406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9 291,08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инициативного проекта «У «Лукоморья»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1330089407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9 561,69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Капитальный ремонт и ремонт внутриквартальных проездов в рамках муниципальной программы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1390083320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40 401,48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33 374,48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1410071080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слепых»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1410079090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1410079110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2 837,00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на основании конкурсного отбора проектов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здоровья 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4 646,88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2 847,60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1410081480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Красноярске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Красноярска 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1410082080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1420086330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3 347,00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556,91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1430086380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753,09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1430086390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89 166,75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развития туризма на территории города Красноярска"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89 166,75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15 992,75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1510071750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8 194,00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туризма в городе Красноярске"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1510088100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Красноярского городского Совета депутатов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149 130,00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132 390,00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29 120,00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8110000240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гражданам, удостоенным Почетной грамоты  Красноярского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8110089010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81 320,00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76 290,00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62 369,10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3 840,90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8210000250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1 758 097,10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1 758 097,10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857 094,86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779 428,33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53 261,86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24 404,67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23 841,07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563,60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города Красноярска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8410000220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830 946,75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486 659,68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276 351,80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67 750,00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1 230,62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5 861,01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8410074290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143,19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4 288,56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1 033,35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299,46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8410075190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4 451,64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4 380,39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8 852,60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8 762,37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8410076850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9 355,50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8410078460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11 281,52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13 909,45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8 464,45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5 445,00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2 595,00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Денежная премия победителю и участникам конкурса "Лучший участковый уполномоченный полиции в городе Красноярске", занявшим второе и третье место, 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8410089070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8410089150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8410089600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938 839,78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121 756,48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107 644,00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19 489,00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1 749,83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1 796,00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121 107,37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104 197,96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87 980,00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16 217,96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1 734,28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106,67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6 945,77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6 715,27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1 772,04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4 370,00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3 650,00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124 058,77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104 785,52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92 360,00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12 421,52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186,00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1 766,79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1 844,48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132 093,46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110 735,00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97 850,00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12 885,00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Октябрьского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3 797,48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542,27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10 418,66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10 072,90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345,76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1493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1 755,00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9140088210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124 725,06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105 630,22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93 758,30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11 871,92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Свердловского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3 367,22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8 682,22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8 394,09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288,13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1 678,08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195 969,23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160 191,42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143 330,00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16 861,42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1 825,50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81,82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Советского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4 014,44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3 255,21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759,23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19 075,89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18 467,00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608,89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Советского  района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2 388,58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8 270,00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6 830,00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9160088210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119 129,41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Центрального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105 012,20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95 150,00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9 862,20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1 907,38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1 825,60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9170002890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81,78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9170051200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1 872,70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1 627,61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9170075140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245,10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5 209,33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5 036,45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9170076040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172,88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Центрального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1 747,80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3 280,00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2 560,00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9170088210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1 763 634,27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1 570 517,73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298 264,56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274 000,00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9210089120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710 453,17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4F14CE" w:rsidRDefault="00991CCC" w:rsidP="004F14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F14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Средства, зарезервированные на оплату коммунальных услуг в связи с увеличением с 01.08.2025 стоимости тарифа на электрическую энергию на 13,2%,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9210089130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287 800,00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1611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87 010,00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85 940,00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83 210,00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2 725,00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9220088210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 органы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68 860,00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61 570,00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9250000210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7 290,00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1628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департамента муниципального имущества  и земельных отношений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37 246,54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нежилых помещений для размещения участковых пунктов полиции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9280084060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10 376,54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Приобретение специального оборудования для обеспечения безопасности граждан и общественного порядка по департаменту муниципального имущества и земельных отношений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1633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9280089160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26 870,00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31 867,85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23 838,24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20 722,53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3 115,71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9310000260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1 843,84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6 160,77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1648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поселка Березовка Березовского района Красноярского края в рамках непрограммных мероприятий администрации поселка Березовка Березовского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1649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12 983,48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12 978,48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10 094,30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2 884,18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Мининского сельсовета Емельяновского района Красноярского края в рамках непрограммных мероприятий администрации Мининского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18 717,04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1663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15 988,41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11 591,73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4 254,68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обеспечению антитеррористической защищенности объектов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9510088110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администрации Элитовского сельсовета Емельяновского района Красноярского края в рамках непрограммных мероприятий администрации Элитовского сельсовета Емельяновского района Красноярского края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2 628,63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Непрограммные расходы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9600000000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муниципального казенного учреждения Администрация Солонцовского сельсовета 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9610000000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41 065,27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1678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функций, возложенных на органы местного самоуправления,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11 599,05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5 346,51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6 251,54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Солонцовского сельсовета Емельяновского района Красноярского края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9610000270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1 505,21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деятельности муниципальных учреждений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27 461,01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1689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1690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27 083,01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1691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1692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377,00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1693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1694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9610000610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1695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прочих обязательств государства по муниципальному казенному учреждению Администрация Солонцовского сельсовета в рамках непрограммных мероприятий муниципального казенного учреждения Администрация Солонцовского сельсовета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1696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1697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400,00</w:t>
            </w:r>
          </w:p>
        </w:tc>
      </w:tr>
      <w:tr w:rsidR="00991CCC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1698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91CCC" w:rsidRPr="00347090" w:rsidRDefault="00991CCC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9610088210</w:t>
            </w: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91CCC" w:rsidRPr="00347090" w:rsidRDefault="00991CCC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A57386" w:rsidRPr="00347090" w:rsidTr="00991CCC">
        <w:trPr>
          <w:cantSplit/>
          <w:trHeight w:val="20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1699</w:t>
            </w:r>
          </w:p>
        </w:tc>
        <w:tc>
          <w:tcPr>
            <w:tcW w:w="538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7386" w:rsidRPr="00347090" w:rsidRDefault="00A57386" w:rsidP="00347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7386" w:rsidRPr="00347090" w:rsidRDefault="00A57386" w:rsidP="003470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7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80 579 876,12</w:t>
            </w:r>
          </w:p>
        </w:tc>
      </w:tr>
    </w:tbl>
    <w:p w:rsidR="003144EE" w:rsidRPr="00347090" w:rsidRDefault="003144EE" w:rsidP="00C93F3F">
      <w:pPr>
        <w:tabs>
          <w:tab w:val="left" w:pos="8190"/>
        </w:tabs>
        <w:rPr>
          <w:rFonts w:ascii="Times New Roman" w:hAnsi="Times New Roman" w:cs="Times New Roman"/>
          <w:sz w:val="24"/>
          <w:szCs w:val="24"/>
        </w:rPr>
      </w:pPr>
    </w:p>
    <w:sectPr w:rsidR="003144EE" w:rsidRPr="00347090" w:rsidSect="007D2A99">
      <w:headerReference w:type="default" r:id="rId7"/>
      <w:pgSz w:w="11906" w:h="16838"/>
      <w:pgMar w:top="851" w:right="567" w:bottom="567" w:left="1134" w:header="709" w:footer="0" w:gutter="0"/>
      <w:pgNumType w:start="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D7B" w:rsidRDefault="00452D7B" w:rsidP="00991C19">
      <w:pPr>
        <w:spacing w:after="0" w:line="240" w:lineRule="auto"/>
      </w:pPr>
      <w:r>
        <w:separator/>
      </w:r>
    </w:p>
  </w:endnote>
  <w:endnote w:type="continuationSeparator" w:id="0">
    <w:p w:rsidR="00452D7B" w:rsidRDefault="00452D7B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D7B" w:rsidRDefault="00452D7B" w:rsidP="00991C19">
      <w:pPr>
        <w:spacing w:after="0" w:line="240" w:lineRule="auto"/>
      </w:pPr>
      <w:r>
        <w:separator/>
      </w:r>
    </w:p>
  </w:footnote>
  <w:footnote w:type="continuationSeparator" w:id="0">
    <w:p w:rsidR="00452D7B" w:rsidRDefault="00452D7B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1532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52D7B" w:rsidRDefault="00452D7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652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652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3914">
          <w:rPr>
            <w:rFonts w:ascii="Times New Roman" w:hAnsi="Times New Roman" w:cs="Times New Roman"/>
            <w:noProof/>
            <w:sz w:val="24"/>
            <w:szCs w:val="24"/>
          </w:rPr>
          <w:t>184</w:t>
        </w:r>
        <w:r w:rsidRPr="007652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698"/>
    <w:rsid w:val="000117A0"/>
    <w:rsid w:val="0002575F"/>
    <w:rsid w:val="000328A1"/>
    <w:rsid w:val="000410A9"/>
    <w:rsid w:val="000548ED"/>
    <w:rsid w:val="000629FA"/>
    <w:rsid w:val="00067B36"/>
    <w:rsid w:val="00077C52"/>
    <w:rsid w:val="000927AC"/>
    <w:rsid w:val="000A1992"/>
    <w:rsid w:val="000B0C59"/>
    <w:rsid w:val="000B48B3"/>
    <w:rsid w:val="000C519A"/>
    <w:rsid w:val="000C51BE"/>
    <w:rsid w:val="000C78A1"/>
    <w:rsid w:val="000C7D4B"/>
    <w:rsid w:val="000E03BE"/>
    <w:rsid w:val="000E0A44"/>
    <w:rsid w:val="000E5CC9"/>
    <w:rsid w:val="000F17C1"/>
    <w:rsid w:val="000F7A2B"/>
    <w:rsid w:val="00121993"/>
    <w:rsid w:val="001270EE"/>
    <w:rsid w:val="001800AA"/>
    <w:rsid w:val="001B3DAE"/>
    <w:rsid w:val="001C02F8"/>
    <w:rsid w:val="001C22AE"/>
    <w:rsid w:val="001E7231"/>
    <w:rsid w:val="0026748B"/>
    <w:rsid w:val="00277D4D"/>
    <w:rsid w:val="002944DF"/>
    <w:rsid w:val="00295407"/>
    <w:rsid w:val="002C291F"/>
    <w:rsid w:val="002C2C02"/>
    <w:rsid w:val="002D4305"/>
    <w:rsid w:val="002E0792"/>
    <w:rsid w:val="002F765B"/>
    <w:rsid w:val="00302FE7"/>
    <w:rsid w:val="003070AD"/>
    <w:rsid w:val="003144EE"/>
    <w:rsid w:val="00316F14"/>
    <w:rsid w:val="003345DC"/>
    <w:rsid w:val="00347090"/>
    <w:rsid w:val="00347FA0"/>
    <w:rsid w:val="003572C4"/>
    <w:rsid w:val="00374DA8"/>
    <w:rsid w:val="0039067F"/>
    <w:rsid w:val="003A2809"/>
    <w:rsid w:val="003A59E4"/>
    <w:rsid w:val="003C0852"/>
    <w:rsid w:val="003C0E71"/>
    <w:rsid w:val="00402080"/>
    <w:rsid w:val="0041163B"/>
    <w:rsid w:val="00411A23"/>
    <w:rsid w:val="0043262A"/>
    <w:rsid w:val="00435AF8"/>
    <w:rsid w:val="00452D7B"/>
    <w:rsid w:val="0045308E"/>
    <w:rsid w:val="0045525F"/>
    <w:rsid w:val="00461456"/>
    <w:rsid w:val="00475F9E"/>
    <w:rsid w:val="004916DE"/>
    <w:rsid w:val="00493914"/>
    <w:rsid w:val="004B11B1"/>
    <w:rsid w:val="004F14CE"/>
    <w:rsid w:val="00524EDB"/>
    <w:rsid w:val="00543263"/>
    <w:rsid w:val="0055763B"/>
    <w:rsid w:val="005726C1"/>
    <w:rsid w:val="00573A5F"/>
    <w:rsid w:val="005820C1"/>
    <w:rsid w:val="005870A7"/>
    <w:rsid w:val="005A1540"/>
    <w:rsid w:val="005C2315"/>
    <w:rsid w:val="005D1A8F"/>
    <w:rsid w:val="005F0568"/>
    <w:rsid w:val="00612E85"/>
    <w:rsid w:val="00613E6E"/>
    <w:rsid w:val="0062041C"/>
    <w:rsid w:val="00626203"/>
    <w:rsid w:val="006272AA"/>
    <w:rsid w:val="006315FF"/>
    <w:rsid w:val="00642348"/>
    <w:rsid w:val="00645B96"/>
    <w:rsid w:val="00655645"/>
    <w:rsid w:val="006777F0"/>
    <w:rsid w:val="00697700"/>
    <w:rsid w:val="006C3881"/>
    <w:rsid w:val="006C48DA"/>
    <w:rsid w:val="006C724E"/>
    <w:rsid w:val="006D11E1"/>
    <w:rsid w:val="006F2B86"/>
    <w:rsid w:val="006F5636"/>
    <w:rsid w:val="007112FB"/>
    <w:rsid w:val="007315D3"/>
    <w:rsid w:val="00741E11"/>
    <w:rsid w:val="007538F6"/>
    <w:rsid w:val="00756CE7"/>
    <w:rsid w:val="0076520F"/>
    <w:rsid w:val="00771B1D"/>
    <w:rsid w:val="0078023C"/>
    <w:rsid w:val="00781187"/>
    <w:rsid w:val="00787D00"/>
    <w:rsid w:val="007A5049"/>
    <w:rsid w:val="007B53F4"/>
    <w:rsid w:val="007B71FF"/>
    <w:rsid w:val="007C1529"/>
    <w:rsid w:val="007D2A99"/>
    <w:rsid w:val="007D4A32"/>
    <w:rsid w:val="007E6EF7"/>
    <w:rsid w:val="007F272D"/>
    <w:rsid w:val="007F5567"/>
    <w:rsid w:val="00811ACD"/>
    <w:rsid w:val="00823140"/>
    <w:rsid w:val="0083543E"/>
    <w:rsid w:val="00842F7C"/>
    <w:rsid w:val="00851755"/>
    <w:rsid w:val="00854B5C"/>
    <w:rsid w:val="00861C45"/>
    <w:rsid w:val="00865552"/>
    <w:rsid w:val="0088776F"/>
    <w:rsid w:val="0089148A"/>
    <w:rsid w:val="008A54DC"/>
    <w:rsid w:val="008B762A"/>
    <w:rsid w:val="008C63D9"/>
    <w:rsid w:val="008E0204"/>
    <w:rsid w:val="008E1AD8"/>
    <w:rsid w:val="00911B9F"/>
    <w:rsid w:val="009123A6"/>
    <w:rsid w:val="0095505B"/>
    <w:rsid w:val="009762A4"/>
    <w:rsid w:val="00987878"/>
    <w:rsid w:val="00991C19"/>
    <w:rsid w:val="00991CCC"/>
    <w:rsid w:val="009A3EB4"/>
    <w:rsid w:val="009C4D9E"/>
    <w:rsid w:val="009D0928"/>
    <w:rsid w:val="009D2F25"/>
    <w:rsid w:val="009E7053"/>
    <w:rsid w:val="009F1EB0"/>
    <w:rsid w:val="00A14054"/>
    <w:rsid w:val="00A3107A"/>
    <w:rsid w:val="00A34ABC"/>
    <w:rsid w:val="00A57386"/>
    <w:rsid w:val="00A81261"/>
    <w:rsid w:val="00A87B37"/>
    <w:rsid w:val="00A91DA9"/>
    <w:rsid w:val="00A9562B"/>
    <w:rsid w:val="00AB2F41"/>
    <w:rsid w:val="00AE3895"/>
    <w:rsid w:val="00AE6052"/>
    <w:rsid w:val="00AE725A"/>
    <w:rsid w:val="00AF6485"/>
    <w:rsid w:val="00B01D43"/>
    <w:rsid w:val="00B07B11"/>
    <w:rsid w:val="00B724EB"/>
    <w:rsid w:val="00B97F4A"/>
    <w:rsid w:val="00BB24DD"/>
    <w:rsid w:val="00BB4852"/>
    <w:rsid w:val="00BD5773"/>
    <w:rsid w:val="00C1452A"/>
    <w:rsid w:val="00C21BEE"/>
    <w:rsid w:val="00C40A43"/>
    <w:rsid w:val="00C517C1"/>
    <w:rsid w:val="00C818BA"/>
    <w:rsid w:val="00C85285"/>
    <w:rsid w:val="00C91BF9"/>
    <w:rsid w:val="00C93F3F"/>
    <w:rsid w:val="00CB10EF"/>
    <w:rsid w:val="00CC1428"/>
    <w:rsid w:val="00CE2020"/>
    <w:rsid w:val="00CE3935"/>
    <w:rsid w:val="00CE4CEC"/>
    <w:rsid w:val="00CF29BF"/>
    <w:rsid w:val="00D0191A"/>
    <w:rsid w:val="00D1513E"/>
    <w:rsid w:val="00D2223A"/>
    <w:rsid w:val="00D26F7B"/>
    <w:rsid w:val="00D33114"/>
    <w:rsid w:val="00D33BE7"/>
    <w:rsid w:val="00D37863"/>
    <w:rsid w:val="00D5571E"/>
    <w:rsid w:val="00D61365"/>
    <w:rsid w:val="00D75C10"/>
    <w:rsid w:val="00D83B21"/>
    <w:rsid w:val="00D9638F"/>
    <w:rsid w:val="00DC245A"/>
    <w:rsid w:val="00DE37C6"/>
    <w:rsid w:val="00E06298"/>
    <w:rsid w:val="00E42D48"/>
    <w:rsid w:val="00E437B2"/>
    <w:rsid w:val="00E714AC"/>
    <w:rsid w:val="00E7647F"/>
    <w:rsid w:val="00E82D4E"/>
    <w:rsid w:val="00E91C41"/>
    <w:rsid w:val="00E93326"/>
    <w:rsid w:val="00EE3144"/>
    <w:rsid w:val="00EE434D"/>
    <w:rsid w:val="00F1107A"/>
    <w:rsid w:val="00F1364D"/>
    <w:rsid w:val="00F24698"/>
    <w:rsid w:val="00F40A00"/>
    <w:rsid w:val="00F42E9C"/>
    <w:rsid w:val="00F4521F"/>
    <w:rsid w:val="00F50A49"/>
    <w:rsid w:val="00F52101"/>
    <w:rsid w:val="00F87E27"/>
    <w:rsid w:val="00FA5CA5"/>
    <w:rsid w:val="00FB487F"/>
    <w:rsid w:val="00FC26E8"/>
    <w:rsid w:val="00FC59AF"/>
    <w:rsid w:val="00FC6CC1"/>
    <w:rsid w:val="00FD3880"/>
    <w:rsid w:val="00FD5536"/>
    <w:rsid w:val="00FE0AD1"/>
    <w:rsid w:val="00FE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402080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402080"/>
    <w:rPr>
      <w:color w:val="800080"/>
      <w:u w:val="single"/>
    </w:rPr>
  </w:style>
  <w:style w:type="paragraph" w:customStyle="1" w:styleId="xl63">
    <w:name w:val="xl63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402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5">
    <w:name w:val="xl65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4020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020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40208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4020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140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A140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435AF8"/>
    <w:pPr>
      <w:spacing w:before="75" w:after="30" w:line="240" w:lineRule="auto"/>
    </w:pPr>
    <w:rPr>
      <w:rFonts w:ascii="Microsoft Sans Serif" w:eastAsia="Times New Roman" w:hAnsi="Microsoft Sans Serif" w:cs="Microsoft Sans Serif"/>
      <w:color w:val="59554F"/>
      <w:sz w:val="17"/>
      <w:szCs w:val="17"/>
    </w:rPr>
  </w:style>
  <w:style w:type="paragraph" w:customStyle="1" w:styleId="xl74">
    <w:name w:val="xl74"/>
    <w:basedOn w:val="a"/>
    <w:rsid w:val="009878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128</Pages>
  <Words>42769</Words>
  <Characters>243788</Characters>
  <Application>Microsoft Office Word</Application>
  <DocSecurity>0</DocSecurity>
  <Lines>2031</Lines>
  <Paragraphs>571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285986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183</cp:revision>
  <cp:lastPrinted>2024-11-14T05:00:00Z</cp:lastPrinted>
  <dcterms:created xsi:type="dcterms:W3CDTF">2014-12-17T05:11:00Z</dcterms:created>
  <dcterms:modified xsi:type="dcterms:W3CDTF">2025-11-13T02:47:00Z</dcterms:modified>
</cp:coreProperties>
</file>